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estudo de viabilidade para patrolamento ou colocação de fresa asfáltica na Rua Morro Frio,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das condições da via, que está sem recapeamento asfáltico e causa dificuldades de locomoção, principalmente nos períodos de chuva.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