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fiscalização dos lotes na Rua Maria José de Paula, número 120, no Bairro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lotes com o mato muito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