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colocação de grade no muro, junto ao telhado da sala do ESF - Estratégia de Saúde da Família do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funcionários do referido ESF relatam que supostos usuários de drogas tem utilizado o local para esconder drogas, tornando o ambiente inseguro e perigoso.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