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situado na Rua Damião Rodrigues Ferraz (em frente ao nº 80), no bairro Faisqueira, para que realize a limpeza do imóvel.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gabinete tem recebido diversas reclamações quanto ao mal cheiro, mato alto e o perigo devido a infestação de animais peçonhentos no  mencionado terreno, o que tem causado intenso transtorno a todos os moradores que residem nas redondezas, tendo em vista  estar supostamente abandonado.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