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remoção do veículo abandonado na Av. José Roberto da Cunha, Bairro Jardim Floresta.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Avenida existe um veículo abandonado há algum tempo. A ocupação indevida e abusiva do espaço público por carros abandonados incomoda os moradores, atrapalha a mobilidade urbana e causa ameaça à saúde.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 (imagem anexa), cumpre ao poder público municipal, utilizando-se dos instrumentos legais disponíveis, realizar a respectiva remoção, favorecendo, assim, a mobilidade urbana, além de conferir uma aparência mais agradável à nossa cidade.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