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para a notificação dos proprietários de um terreno na esquina da Rua Geraldo Pinto de Assis.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existe um lote com mato alto e entulho acumulado,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