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4C" w:rsidRPr="005A2A4C" w:rsidRDefault="005A2A4C" w:rsidP="005A2A4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A2A4C">
        <w:rPr>
          <w:rFonts w:ascii="Times New Roman" w:hAnsi="Times New Roman"/>
          <w:b/>
          <w:sz w:val="24"/>
          <w:szCs w:val="24"/>
        </w:rPr>
        <w:t>PROJETO DE LEI Nº 1055</w:t>
      </w:r>
      <w:r w:rsidRPr="005A2A4C">
        <w:rPr>
          <w:rFonts w:ascii="Times New Roman" w:hAnsi="Times New Roman"/>
          <w:b/>
          <w:sz w:val="24"/>
          <w:szCs w:val="24"/>
        </w:rPr>
        <w:t xml:space="preserve"> /</w:t>
      </w:r>
      <w:r w:rsidRPr="005A2A4C">
        <w:rPr>
          <w:rFonts w:ascii="Times New Roman" w:hAnsi="Times New Roman"/>
          <w:b/>
          <w:sz w:val="24"/>
          <w:szCs w:val="24"/>
        </w:rPr>
        <w:t xml:space="preserve"> 2020</w:t>
      </w:r>
    </w:p>
    <w:p w:rsidR="005A2A4C" w:rsidRPr="005A2A4C" w:rsidRDefault="005A2A4C" w:rsidP="005A2A4C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A2A4C" w:rsidRPr="005A2A4C" w:rsidRDefault="005A2A4C" w:rsidP="005A2A4C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A2A4C" w:rsidRPr="005A2A4C" w:rsidRDefault="005A2A4C" w:rsidP="005A2A4C">
      <w:pPr>
        <w:pStyle w:val="SemEspaamento"/>
        <w:ind w:left="4962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A2A4C">
        <w:rPr>
          <w:rFonts w:ascii="Times New Roman" w:eastAsia="Times New Roman" w:hAnsi="Times New Roman"/>
          <w:b/>
          <w:sz w:val="24"/>
          <w:szCs w:val="24"/>
          <w:lang w:eastAsia="pt-BR"/>
        </w:rPr>
        <w:t>DISPÕE SOBRE A CONTRATAÇÃO POR TEMPO DETERMINADO PARA AMPLIAÇÃO DOS PROGRAMAS DE SAÚDE DECORRENTES DE CONVÊNIOS OU ACORDOS BILATERAIS COM OUTROS ÓRGÃOS GOVERNAMENTAIS E DÁ OUTRAS PROVIDÊNCIAS.</w:t>
      </w:r>
    </w:p>
    <w:p w:rsidR="005A2A4C" w:rsidRPr="005A2A4C" w:rsidRDefault="005A2A4C" w:rsidP="005A2A4C">
      <w:pPr>
        <w:pStyle w:val="SemEspaamento"/>
        <w:ind w:left="4962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A2A4C" w:rsidRPr="005A2A4C" w:rsidRDefault="005A2A4C" w:rsidP="005A2A4C">
      <w:pPr>
        <w:pStyle w:val="SemEspaamento"/>
        <w:ind w:left="4962"/>
        <w:rPr>
          <w:rFonts w:ascii="Times New Roman" w:eastAsia="Times New Roman" w:hAnsi="Times New Roman"/>
          <w:sz w:val="20"/>
          <w:szCs w:val="20"/>
          <w:lang w:eastAsia="pt-BR"/>
        </w:rPr>
      </w:pPr>
      <w:r w:rsidRPr="005A2A4C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5A2A4C" w:rsidRPr="005A2A4C" w:rsidRDefault="005A2A4C" w:rsidP="005A2A4C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art1"/>
      <w:bookmarkEnd w:id="0"/>
    </w:p>
    <w:p w:rsidR="005A2A4C" w:rsidRPr="005A2A4C" w:rsidRDefault="005A2A4C" w:rsidP="005A2A4C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5A2A4C" w:rsidRP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92204">
        <w:rPr>
          <w:rFonts w:ascii="Times New Roman" w:hAnsi="Times New Roman"/>
          <w:bCs/>
          <w:sz w:val="24"/>
          <w:szCs w:val="24"/>
        </w:rPr>
        <w:t>O Prefeito Municipal de Pouso Alegre, Estado de Minas Gerais, no uso das atribuições legais que lhe confere o art. 69, inciso VII, da Lei Orgânica do Município, sanciona e promulga a seguinte Lei</w:t>
      </w:r>
      <w:bookmarkStart w:id="1" w:name="_GoBack"/>
      <w:bookmarkEnd w:id="1"/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5A2A4C" w:rsidRDefault="005A2A4C" w:rsidP="005A2A4C">
      <w:pPr>
        <w:pStyle w:val="SemEspaamento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A2A4C" w:rsidRP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A2A4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1º</w:t>
      </w:r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> Fica o Chefe do Poder Executivo Municipal autorizado a contratar pessoal por tempo determinado, nas condições e prazos previstos nesta lei, observado no que couber, as disposições legais aplicáveis à contratação temporária, para ampliação dos programas de saúde decorrentes de convênios ou acordos bilaterais com outros órgãos governamentais.</w:t>
      </w:r>
    </w:p>
    <w:p w:rsid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A2A4C" w:rsidRP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A2A4C">
        <w:rPr>
          <w:rFonts w:ascii="Times New Roman" w:eastAsia="Times New Roman" w:hAnsi="Times New Roman"/>
          <w:b/>
          <w:sz w:val="24"/>
          <w:szCs w:val="24"/>
          <w:lang w:eastAsia="pt-BR"/>
        </w:rPr>
        <w:t>Parágrafo Único</w:t>
      </w:r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>: Os programas de saúde previstos no caput deste artigo referem-se a mais 02 (duas) equipes de ESB (Equipe de Saúde Bucal)</w:t>
      </w:r>
    </w:p>
    <w:p w:rsid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A2A4C" w:rsidRP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A2A4C"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 As contratações serão feitas, observando o prazo máximo de 12 (doze) meses, podendo ser prorrogado por igual período, ou pelo tempo que perdurar os programas e/ou convênios com órgãos governamentais.</w:t>
      </w:r>
    </w:p>
    <w:p w:rsid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A2A4C" w:rsidRP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A2A4C">
        <w:rPr>
          <w:rFonts w:ascii="Times New Roman" w:eastAsia="Times New Roman" w:hAnsi="Times New Roman"/>
          <w:b/>
          <w:sz w:val="24"/>
          <w:szCs w:val="24"/>
          <w:lang w:eastAsia="pt-BR"/>
        </w:rPr>
        <w:t>Art. 3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º</w:t>
      </w:r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 O recrutamento de pessoal a ser contratado nos termos desta lei, estará sujeito a previa divulgação de edital e processo seletivo simplificado, dispensando assim, o concurso público.</w:t>
      </w:r>
    </w:p>
    <w:p w:rsid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A2A4C" w:rsidRP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A2A4C">
        <w:rPr>
          <w:rFonts w:ascii="Times New Roman" w:eastAsia="Times New Roman" w:hAnsi="Times New Roman"/>
          <w:b/>
          <w:sz w:val="24"/>
          <w:szCs w:val="24"/>
          <w:lang w:eastAsia="pt-BR"/>
        </w:rPr>
        <w:t>Art. 4º</w:t>
      </w:r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 Compõe as equipes do ESB os seguintes profissionais:</w:t>
      </w:r>
    </w:p>
    <w:p w:rsidR="005A2A4C" w:rsidRPr="005A2A4C" w:rsidRDefault="005A2A4C" w:rsidP="005A2A4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A2A4C" w:rsidRP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>I – ESB (Equipe de Saúde Bucal) – 02 (duas) equipes</w:t>
      </w:r>
    </w:p>
    <w:p w:rsidR="005A2A4C" w:rsidRPr="005A2A4C" w:rsidRDefault="005A2A4C" w:rsidP="005A2A4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2A4C">
        <w:rPr>
          <w:rFonts w:ascii="Times New Roman" w:hAnsi="Times New Roman"/>
          <w:sz w:val="24"/>
          <w:szCs w:val="24"/>
        </w:rPr>
        <w:t>Dentista – 01 (um) por equipe</w:t>
      </w:r>
    </w:p>
    <w:p w:rsidR="005A2A4C" w:rsidRPr="005A2A4C" w:rsidRDefault="005A2A4C" w:rsidP="005A2A4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2A4C">
        <w:rPr>
          <w:rFonts w:ascii="Times New Roman" w:hAnsi="Times New Roman"/>
          <w:sz w:val="24"/>
          <w:szCs w:val="24"/>
        </w:rPr>
        <w:t>Auxiliar de Saúde Bucal – 01 (um) por equipe</w:t>
      </w:r>
    </w:p>
    <w:p w:rsidR="005A2A4C" w:rsidRPr="005A2A4C" w:rsidRDefault="005A2A4C" w:rsidP="005A2A4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A2A4C" w:rsidRP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A2A4C">
        <w:rPr>
          <w:rFonts w:ascii="Times New Roman" w:eastAsia="Times New Roman" w:hAnsi="Times New Roman"/>
          <w:b/>
          <w:sz w:val="24"/>
          <w:szCs w:val="24"/>
          <w:lang w:eastAsia="pt-BR"/>
        </w:rPr>
        <w:t>Art. 5º</w:t>
      </w:r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 A remuneração mensal a ser paga aos profissionais contratados, bem como os requisitos necessários às contratações, são as mesmas previstas para os quadros de cargos e salários do pessoal estatutário do Município para servidores que desempenham função semelhante ou assemelhada.</w:t>
      </w:r>
    </w:p>
    <w:p w:rsid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A2A4C" w:rsidRP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A2A4C">
        <w:rPr>
          <w:rFonts w:ascii="Times New Roman" w:eastAsia="Times New Roman" w:hAnsi="Times New Roman"/>
          <w:b/>
          <w:sz w:val="24"/>
          <w:szCs w:val="24"/>
          <w:lang w:eastAsia="pt-BR"/>
        </w:rPr>
        <w:t>Art. 6º</w:t>
      </w:r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 As exigências e requisitos necessários para contratações dos profissionais componentes das equipes da ESB constam no Anexo I parte integrante da presente lei.</w:t>
      </w:r>
    </w:p>
    <w:p w:rsid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A2A4C" w:rsidRP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A2A4C">
        <w:rPr>
          <w:rFonts w:ascii="Times New Roman" w:eastAsia="Times New Roman" w:hAnsi="Times New Roman"/>
          <w:b/>
          <w:sz w:val="24"/>
          <w:szCs w:val="24"/>
          <w:lang w:eastAsia="pt-BR"/>
        </w:rPr>
        <w:t>Art. 7º</w:t>
      </w:r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 Além da remuneração prevista no Anexo I, os profissionais contratados farão jus ao:</w:t>
      </w:r>
    </w:p>
    <w:p w:rsid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A2A4C" w:rsidRP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I – </w:t>
      </w:r>
      <w:proofErr w:type="gramStart"/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>gozo</w:t>
      </w:r>
      <w:proofErr w:type="gramEnd"/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 de férias anuais de 30 (trinta) dias, observados os mesmos requisitos e condições de concessão para os servidores públicos municipais; e</w:t>
      </w:r>
    </w:p>
    <w:p w:rsid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A2A4C" w:rsidRP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II – </w:t>
      </w:r>
      <w:proofErr w:type="gramStart"/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>pagamento</w:t>
      </w:r>
      <w:proofErr w:type="gramEnd"/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 de gratificação natalina, correspondente a um mês de remuneração, no mês de Dezembro, à razão de 1/12 avos a cada mês efetivamente trabalhado, ou fração igual ou superior a 15 (quinze) dias.</w:t>
      </w:r>
    </w:p>
    <w:p w:rsid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A2A4C" w:rsidRP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A2A4C">
        <w:rPr>
          <w:rFonts w:ascii="Times New Roman" w:eastAsia="Times New Roman" w:hAnsi="Times New Roman"/>
          <w:b/>
          <w:sz w:val="24"/>
          <w:szCs w:val="24"/>
          <w:lang w:eastAsia="pt-BR"/>
        </w:rPr>
        <w:t>Art. 8º</w:t>
      </w:r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 O planejamento, coordenação, supervisão e controle dos programas e convênios alcançados por esta lei, ficarão </w:t>
      </w:r>
      <w:proofErr w:type="spellStart"/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>á</w:t>
      </w:r>
      <w:proofErr w:type="spellEnd"/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 cargo da Secretaria Municipal de Saúde.</w:t>
      </w:r>
    </w:p>
    <w:p w:rsidR="005A2A4C" w:rsidRP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A2A4C" w:rsidRP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A2A4C">
        <w:rPr>
          <w:rFonts w:ascii="Times New Roman" w:eastAsia="Times New Roman" w:hAnsi="Times New Roman"/>
          <w:b/>
          <w:sz w:val="24"/>
          <w:szCs w:val="24"/>
          <w:lang w:eastAsia="pt-BR"/>
        </w:rPr>
        <w:t>Art. 9º</w:t>
      </w:r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 A extinção do contrato temporário poderá ocorrer nos seguintes casos:</w:t>
      </w:r>
    </w:p>
    <w:p w:rsid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A2A4C" w:rsidRP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I – </w:t>
      </w:r>
      <w:proofErr w:type="gramStart"/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>término</w:t>
      </w:r>
      <w:proofErr w:type="gramEnd"/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 do prazo contratual;</w:t>
      </w:r>
    </w:p>
    <w:p w:rsid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A2A4C" w:rsidRP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II – </w:t>
      </w:r>
      <w:proofErr w:type="gramStart"/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proofErr w:type="gramEnd"/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 pedido do contratado mediante comunicação prévia com antecedência mínima de 30 (trinta) dias;</w:t>
      </w:r>
    </w:p>
    <w:p w:rsid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A2A4C" w:rsidRP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>III – interrupção do programa;</w:t>
      </w:r>
    </w:p>
    <w:p w:rsid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A2A4C" w:rsidRP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IV – </w:t>
      </w:r>
      <w:proofErr w:type="gramStart"/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>falta</w:t>
      </w:r>
      <w:proofErr w:type="gramEnd"/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 grave cometida pelo contratado;</w:t>
      </w:r>
    </w:p>
    <w:p w:rsid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A2A4C" w:rsidRP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V – </w:t>
      </w:r>
      <w:proofErr w:type="gramStart"/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proofErr w:type="gramEnd"/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 interesse da administração pública.</w:t>
      </w:r>
    </w:p>
    <w:p w:rsid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A2A4C" w:rsidRP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A2A4C">
        <w:rPr>
          <w:rFonts w:ascii="Times New Roman" w:eastAsia="Times New Roman" w:hAnsi="Times New Roman"/>
          <w:b/>
          <w:sz w:val="24"/>
          <w:szCs w:val="24"/>
          <w:lang w:eastAsia="pt-BR"/>
        </w:rPr>
        <w:t>Art. 10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 As dotações para cobertura orçamentária das</w:t>
      </w:r>
      <w:bookmarkStart w:id="2" w:name="artigo_3"/>
      <w:bookmarkEnd w:id="2"/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 despesas decorrentes desta lei, são aquelas consignadas e destinadas especificamente para cobertura das despesas com pessoal. </w:t>
      </w:r>
    </w:p>
    <w:p w:rsid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A2A4C" w:rsidRPr="005A2A4C" w:rsidRDefault="005A2A4C" w:rsidP="005A2A4C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A2A4C">
        <w:rPr>
          <w:rFonts w:ascii="Times New Roman" w:eastAsia="Times New Roman" w:hAnsi="Times New Roman"/>
          <w:b/>
          <w:sz w:val="24"/>
          <w:szCs w:val="24"/>
          <w:lang w:eastAsia="pt-BR"/>
        </w:rPr>
        <w:t>Art. 11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 Esta lei entra em vigor na data de sua publicação, revogadas as disposições em contrário. </w:t>
      </w:r>
    </w:p>
    <w:p w:rsidR="005A2A4C" w:rsidRPr="005A2A4C" w:rsidRDefault="005A2A4C" w:rsidP="005A2A4C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92204" w:rsidRDefault="00292204" w:rsidP="00292204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A2A4C" w:rsidRDefault="005A2A4C" w:rsidP="00292204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Câmara Municipal de </w:t>
      </w:r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Pouso Alegre, </w:t>
      </w:r>
      <w:r w:rsidR="00292204">
        <w:rPr>
          <w:rFonts w:ascii="Times New Roman" w:eastAsia="Times New Roman" w:hAnsi="Times New Roman"/>
          <w:sz w:val="24"/>
          <w:szCs w:val="24"/>
          <w:lang w:eastAsia="pt-BR"/>
        </w:rPr>
        <w:t>13</w:t>
      </w:r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 xml:space="preserve"> de janeiro de 2020.</w:t>
      </w:r>
    </w:p>
    <w:p w:rsidR="00292204" w:rsidRDefault="00292204" w:rsidP="00292204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92204" w:rsidRDefault="00292204" w:rsidP="00292204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92204" w:rsidRDefault="00292204" w:rsidP="00292204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92204" w:rsidRDefault="00292204" w:rsidP="00292204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92204" w:rsidRDefault="00292204" w:rsidP="005A2A4C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92204" w:rsidTr="00292204">
        <w:tc>
          <w:tcPr>
            <w:tcW w:w="5097" w:type="dxa"/>
          </w:tcPr>
          <w:p w:rsidR="00292204" w:rsidRDefault="00292204" w:rsidP="00292204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Rodrigo Modesto</w:t>
            </w:r>
          </w:p>
        </w:tc>
        <w:tc>
          <w:tcPr>
            <w:tcW w:w="5098" w:type="dxa"/>
          </w:tcPr>
          <w:p w:rsidR="00292204" w:rsidRDefault="00292204" w:rsidP="00292204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Dionísio Pereira</w:t>
            </w:r>
          </w:p>
        </w:tc>
      </w:tr>
      <w:tr w:rsidR="00292204" w:rsidTr="00292204">
        <w:tc>
          <w:tcPr>
            <w:tcW w:w="5097" w:type="dxa"/>
          </w:tcPr>
          <w:p w:rsidR="00292204" w:rsidRPr="00292204" w:rsidRDefault="00292204" w:rsidP="00292204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29220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PRESIDENTE DA MESA</w:t>
            </w:r>
          </w:p>
        </w:tc>
        <w:tc>
          <w:tcPr>
            <w:tcW w:w="5098" w:type="dxa"/>
          </w:tcPr>
          <w:p w:rsidR="00292204" w:rsidRPr="00292204" w:rsidRDefault="00292204" w:rsidP="00292204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29220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1º SECRETÁRIO</w:t>
            </w:r>
          </w:p>
        </w:tc>
      </w:tr>
    </w:tbl>
    <w:p w:rsidR="00292204" w:rsidRPr="005A2A4C" w:rsidRDefault="00292204" w:rsidP="005A2A4C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A2A4C" w:rsidRPr="005A2A4C" w:rsidRDefault="005A2A4C" w:rsidP="005A2A4C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5A2A4C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5A2A4C" w:rsidRPr="005A2A4C" w:rsidRDefault="005A2A4C" w:rsidP="005A2A4C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A2A4C" w:rsidRPr="005A2A4C" w:rsidRDefault="005A2A4C" w:rsidP="005A2A4C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A2A4C" w:rsidRDefault="005A2A4C" w:rsidP="005A2A4C">
      <w:pPr>
        <w:spacing w:after="150" w:line="240" w:lineRule="auto"/>
        <w:ind w:firstLine="311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5A2A4C" w:rsidRDefault="005A2A4C" w:rsidP="005A2A4C">
      <w:pPr>
        <w:spacing w:after="150" w:line="240" w:lineRule="auto"/>
        <w:ind w:firstLine="311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5A2A4C" w:rsidRDefault="005A2A4C" w:rsidP="005A2A4C">
      <w:pPr>
        <w:spacing w:after="150" w:line="240" w:lineRule="auto"/>
        <w:ind w:firstLine="311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5A2A4C" w:rsidRDefault="005A2A4C" w:rsidP="005A2A4C">
      <w:pPr>
        <w:spacing w:after="150" w:line="240" w:lineRule="auto"/>
        <w:ind w:firstLine="311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5A2A4C" w:rsidRDefault="005A2A4C" w:rsidP="005A2A4C">
      <w:pPr>
        <w:spacing w:after="150" w:line="240" w:lineRule="auto"/>
        <w:ind w:firstLine="311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5A2A4C" w:rsidRDefault="005A2A4C" w:rsidP="005A2A4C">
      <w:pPr>
        <w:spacing w:after="150" w:line="240" w:lineRule="auto"/>
        <w:ind w:firstLine="311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5A2A4C" w:rsidRDefault="005A2A4C" w:rsidP="005A2A4C">
      <w:pPr>
        <w:spacing w:after="150" w:line="240" w:lineRule="auto"/>
        <w:ind w:firstLine="311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5A2A4C" w:rsidRDefault="005A2A4C" w:rsidP="00292204">
      <w:pPr>
        <w:spacing w:after="160" w:line="259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Anexo I</w:t>
      </w:r>
    </w:p>
    <w:p w:rsidR="005A2A4C" w:rsidRDefault="005A2A4C" w:rsidP="005A2A4C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5A2A4C" w:rsidRPr="004C7915" w:rsidRDefault="005A2A4C" w:rsidP="005A2A4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C791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PROGRAMA ESB (Equipe de Saúde Bucal)</w:t>
      </w:r>
    </w:p>
    <w:p w:rsidR="005A2A4C" w:rsidRDefault="005A2A4C" w:rsidP="005A2A4C">
      <w:pPr>
        <w:spacing w:after="150" w:line="240" w:lineRule="auto"/>
        <w:ind w:firstLine="311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5A2A4C" w:rsidRPr="00652157" w:rsidTr="00794910">
        <w:trPr>
          <w:jc w:val="center"/>
        </w:trPr>
        <w:tc>
          <w:tcPr>
            <w:tcW w:w="1809" w:type="dxa"/>
          </w:tcPr>
          <w:p w:rsidR="005A2A4C" w:rsidRPr="004C7915" w:rsidRDefault="005A2A4C" w:rsidP="00794910">
            <w:pPr>
              <w:jc w:val="both"/>
              <w:rPr>
                <w:b/>
              </w:rPr>
            </w:pPr>
            <w:r w:rsidRPr="004C7915">
              <w:rPr>
                <w:b/>
              </w:rPr>
              <w:t>CARGO</w:t>
            </w:r>
          </w:p>
        </w:tc>
        <w:tc>
          <w:tcPr>
            <w:tcW w:w="6835" w:type="dxa"/>
          </w:tcPr>
          <w:p w:rsidR="005A2A4C" w:rsidRPr="004C7915" w:rsidRDefault="005A2A4C" w:rsidP="00794910">
            <w:pPr>
              <w:jc w:val="both"/>
              <w:rPr>
                <w:b/>
              </w:rPr>
            </w:pPr>
            <w:r w:rsidRPr="004C7915">
              <w:rPr>
                <w:b/>
              </w:rPr>
              <w:t>DENTISTA</w:t>
            </w:r>
          </w:p>
        </w:tc>
      </w:tr>
      <w:tr w:rsidR="005A2A4C" w:rsidRPr="00652157" w:rsidTr="00794910">
        <w:trPr>
          <w:jc w:val="center"/>
        </w:trPr>
        <w:tc>
          <w:tcPr>
            <w:tcW w:w="1809" w:type="dxa"/>
          </w:tcPr>
          <w:p w:rsidR="005A2A4C" w:rsidRPr="004C7915" w:rsidRDefault="005A2A4C" w:rsidP="00794910">
            <w:pPr>
              <w:jc w:val="both"/>
              <w:rPr>
                <w:b/>
              </w:rPr>
            </w:pPr>
            <w:r w:rsidRPr="004C7915">
              <w:rPr>
                <w:b/>
              </w:rPr>
              <w:t>TOTAL VAGAS</w:t>
            </w:r>
          </w:p>
        </w:tc>
        <w:tc>
          <w:tcPr>
            <w:tcW w:w="6835" w:type="dxa"/>
          </w:tcPr>
          <w:p w:rsidR="005A2A4C" w:rsidRPr="00652157" w:rsidRDefault="005A2A4C" w:rsidP="00794910">
            <w:pPr>
              <w:jc w:val="both"/>
            </w:pPr>
            <w:r>
              <w:t>02 Vagas</w:t>
            </w:r>
          </w:p>
        </w:tc>
      </w:tr>
      <w:tr w:rsidR="005A2A4C" w:rsidRPr="00652157" w:rsidTr="00794910">
        <w:trPr>
          <w:jc w:val="center"/>
        </w:trPr>
        <w:tc>
          <w:tcPr>
            <w:tcW w:w="1809" w:type="dxa"/>
          </w:tcPr>
          <w:p w:rsidR="005A2A4C" w:rsidRPr="004C7915" w:rsidRDefault="005A2A4C" w:rsidP="00794910">
            <w:pPr>
              <w:jc w:val="both"/>
              <w:rPr>
                <w:b/>
              </w:rPr>
            </w:pPr>
            <w:r w:rsidRPr="004C7915">
              <w:rPr>
                <w:b/>
              </w:rPr>
              <w:t>CARGA HORÁRIA</w:t>
            </w:r>
          </w:p>
        </w:tc>
        <w:tc>
          <w:tcPr>
            <w:tcW w:w="6835" w:type="dxa"/>
          </w:tcPr>
          <w:p w:rsidR="005A2A4C" w:rsidRPr="00652157" w:rsidRDefault="005A2A4C" w:rsidP="00794910">
            <w:pPr>
              <w:jc w:val="both"/>
            </w:pPr>
            <w:r>
              <w:t>40</w:t>
            </w:r>
            <w:r w:rsidRPr="00652157">
              <w:t xml:space="preserve"> Horas semanais</w:t>
            </w:r>
          </w:p>
        </w:tc>
      </w:tr>
      <w:tr w:rsidR="005A2A4C" w:rsidRPr="00652157" w:rsidTr="00794910">
        <w:trPr>
          <w:jc w:val="center"/>
        </w:trPr>
        <w:tc>
          <w:tcPr>
            <w:tcW w:w="1809" w:type="dxa"/>
          </w:tcPr>
          <w:p w:rsidR="005A2A4C" w:rsidRPr="004C7915" w:rsidRDefault="005A2A4C" w:rsidP="00794910">
            <w:pPr>
              <w:jc w:val="both"/>
              <w:rPr>
                <w:b/>
              </w:rPr>
            </w:pPr>
            <w:r w:rsidRPr="004C7915">
              <w:rPr>
                <w:b/>
              </w:rPr>
              <w:t>REMUNERAÇÃO</w:t>
            </w:r>
          </w:p>
        </w:tc>
        <w:tc>
          <w:tcPr>
            <w:tcW w:w="6835" w:type="dxa"/>
          </w:tcPr>
          <w:p w:rsidR="005A2A4C" w:rsidRPr="00652157" w:rsidRDefault="005A2A4C" w:rsidP="00794910">
            <w:pPr>
              <w:jc w:val="both"/>
            </w:pPr>
            <w:r w:rsidRPr="003439CE">
              <w:t>R$ 6.456,05 – Nível 92 – Padrão 05</w:t>
            </w:r>
          </w:p>
        </w:tc>
      </w:tr>
      <w:tr w:rsidR="005A2A4C" w:rsidRPr="00652157" w:rsidTr="00794910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</w:tcPr>
          <w:p w:rsidR="005A2A4C" w:rsidRPr="004C7915" w:rsidRDefault="005A2A4C" w:rsidP="00794910">
            <w:pPr>
              <w:jc w:val="both"/>
              <w:rPr>
                <w:b/>
              </w:rPr>
            </w:pPr>
            <w:r w:rsidRPr="004C7915">
              <w:rPr>
                <w:b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5A2A4C" w:rsidRPr="00652157" w:rsidRDefault="005A2A4C" w:rsidP="00794910">
            <w:pPr>
              <w:tabs>
                <w:tab w:val="left" w:pos="9072"/>
              </w:tabs>
              <w:suppressAutoHyphens/>
              <w:spacing w:line="360" w:lineRule="auto"/>
              <w:jc w:val="both"/>
            </w:pPr>
            <w:r>
              <w:t>Formação Superior em Odontologia e registro no CRO/MG.</w:t>
            </w:r>
          </w:p>
        </w:tc>
      </w:tr>
    </w:tbl>
    <w:p w:rsidR="005A2A4C" w:rsidRDefault="005A2A4C" w:rsidP="005A2A4C">
      <w:pPr>
        <w:spacing w:after="150" w:line="240" w:lineRule="auto"/>
        <w:ind w:firstLine="311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5A2A4C" w:rsidRPr="00652157" w:rsidTr="00794910">
        <w:trPr>
          <w:jc w:val="center"/>
        </w:trPr>
        <w:tc>
          <w:tcPr>
            <w:tcW w:w="1809" w:type="dxa"/>
          </w:tcPr>
          <w:p w:rsidR="005A2A4C" w:rsidRPr="004C7915" w:rsidRDefault="005A2A4C" w:rsidP="00794910">
            <w:pPr>
              <w:jc w:val="both"/>
              <w:rPr>
                <w:b/>
              </w:rPr>
            </w:pPr>
            <w:r w:rsidRPr="004C7915">
              <w:rPr>
                <w:b/>
              </w:rPr>
              <w:t>CARGO</w:t>
            </w:r>
          </w:p>
        </w:tc>
        <w:tc>
          <w:tcPr>
            <w:tcW w:w="6835" w:type="dxa"/>
          </w:tcPr>
          <w:p w:rsidR="005A2A4C" w:rsidRPr="004C7915" w:rsidRDefault="005A2A4C" w:rsidP="00794910">
            <w:pPr>
              <w:jc w:val="both"/>
              <w:rPr>
                <w:b/>
              </w:rPr>
            </w:pPr>
            <w:r w:rsidRPr="004C7915">
              <w:rPr>
                <w:b/>
              </w:rPr>
              <w:t>AUXILIAR DE SAÚDE BUCAL</w:t>
            </w:r>
          </w:p>
        </w:tc>
      </w:tr>
      <w:tr w:rsidR="005A2A4C" w:rsidRPr="00652157" w:rsidTr="00794910">
        <w:trPr>
          <w:jc w:val="center"/>
        </w:trPr>
        <w:tc>
          <w:tcPr>
            <w:tcW w:w="1809" w:type="dxa"/>
          </w:tcPr>
          <w:p w:rsidR="005A2A4C" w:rsidRPr="004C7915" w:rsidRDefault="005A2A4C" w:rsidP="00794910">
            <w:pPr>
              <w:jc w:val="both"/>
              <w:rPr>
                <w:b/>
              </w:rPr>
            </w:pPr>
            <w:r w:rsidRPr="004C7915">
              <w:rPr>
                <w:b/>
              </w:rPr>
              <w:t>TOTAL VAGAS</w:t>
            </w:r>
          </w:p>
        </w:tc>
        <w:tc>
          <w:tcPr>
            <w:tcW w:w="6835" w:type="dxa"/>
          </w:tcPr>
          <w:p w:rsidR="005A2A4C" w:rsidRPr="00652157" w:rsidRDefault="005A2A4C" w:rsidP="00794910">
            <w:pPr>
              <w:jc w:val="both"/>
            </w:pPr>
            <w:r>
              <w:t>02 Vagas</w:t>
            </w:r>
          </w:p>
        </w:tc>
      </w:tr>
      <w:tr w:rsidR="005A2A4C" w:rsidRPr="00652157" w:rsidTr="00794910">
        <w:trPr>
          <w:jc w:val="center"/>
        </w:trPr>
        <w:tc>
          <w:tcPr>
            <w:tcW w:w="1809" w:type="dxa"/>
          </w:tcPr>
          <w:p w:rsidR="005A2A4C" w:rsidRPr="004C7915" w:rsidRDefault="005A2A4C" w:rsidP="00794910">
            <w:pPr>
              <w:jc w:val="both"/>
              <w:rPr>
                <w:b/>
              </w:rPr>
            </w:pPr>
            <w:r w:rsidRPr="004C7915">
              <w:rPr>
                <w:b/>
              </w:rPr>
              <w:t>CARGA HORÁRIA</w:t>
            </w:r>
          </w:p>
        </w:tc>
        <w:tc>
          <w:tcPr>
            <w:tcW w:w="6835" w:type="dxa"/>
          </w:tcPr>
          <w:p w:rsidR="005A2A4C" w:rsidRPr="00652157" w:rsidRDefault="005A2A4C" w:rsidP="00794910">
            <w:pPr>
              <w:jc w:val="both"/>
            </w:pPr>
            <w:r>
              <w:t>40</w:t>
            </w:r>
            <w:r w:rsidRPr="00652157">
              <w:t xml:space="preserve"> Horas semanais</w:t>
            </w:r>
          </w:p>
        </w:tc>
      </w:tr>
      <w:tr w:rsidR="005A2A4C" w:rsidRPr="00652157" w:rsidTr="00794910">
        <w:trPr>
          <w:jc w:val="center"/>
        </w:trPr>
        <w:tc>
          <w:tcPr>
            <w:tcW w:w="1809" w:type="dxa"/>
          </w:tcPr>
          <w:p w:rsidR="005A2A4C" w:rsidRPr="004C7915" w:rsidRDefault="005A2A4C" w:rsidP="00794910">
            <w:pPr>
              <w:jc w:val="both"/>
              <w:rPr>
                <w:b/>
              </w:rPr>
            </w:pPr>
            <w:r w:rsidRPr="004C7915">
              <w:rPr>
                <w:b/>
              </w:rPr>
              <w:t>REMUNERAÇÃO</w:t>
            </w:r>
          </w:p>
        </w:tc>
        <w:tc>
          <w:tcPr>
            <w:tcW w:w="6835" w:type="dxa"/>
          </w:tcPr>
          <w:p w:rsidR="005A2A4C" w:rsidRPr="00652157" w:rsidRDefault="005A2A4C" w:rsidP="00794910">
            <w:pPr>
              <w:jc w:val="both"/>
            </w:pPr>
            <w:r w:rsidRPr="003439CE">
              <w:t>R$ 1.555,91 – Nível 92 – Padrão 00</w:t>
            </w:r>
          </w:p>
        </w:tc>
      </w:tr>
      <w:tr w:rsidR="005A2A4C" w:rsidRPr="00652157" w:rsidTr="00794910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</w:tcPr>
          <w:p w:rsidR="005A2A4C" w:rsidRPr="004C7915" w:rsidRDefault="005A2A4C" w:rsidP="00794910">
            <w:pPr>
              <w:jc w:val="both"/>
              <w:rPr>
                <w:b/>
              </w:rPr>
            </w:pPr>
            <w:r w:rsidRPr="004C7915">
              <w:rPr>
                <w:b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5A2A4C" w:rsidRPr="00652157" w:rsidRDefault="005A2A4C" w:rsidP="00794910">
            <w:pPr>
              <w:tabs>
                <w:tab w:val="left" w:pos="9072"/>
              </w:tabs>
              <w:suppressAutoHyphens/>
              <w:spacing w:line="360" w:lineRule="auto"/>
              <w:jc w:val="both"/>
            </w:pPr>
            <w:r>
              <w:t>Nível Médio – Curso Técnico em Saúde Bucal</w:t>
            </w:r>
          </w:p>
        </w:tc>
      </w:tr>
    </w:tbl>
    <w:p w:rsidR="005A2A4C" w:rsidRDefault="005A2A4C" w:rsidP="005A2A4C">
      <w:pPr>
        <w:spacing w:after="150" w:line="240" w:lineRule="auto"/>
        <w:ind w:firstLine="3118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5A2A4C" w:rsidRDefault="005A2A4C" w:rsidP="005A2A4C">
      <w:pPr>
        <w:spacing w:after="150" w:line="240" w:lineRule="auto"/>
        <w:ind w:firstLine="3118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5A2A4C" w:rsidRDefault="005A2A4C" w:rsidP="005A2A4C">
      <w:pPr>
        <w:spacing w:after="150" w:line="240" w:lineRule="auto"/>
        <w:ind w:firstLine="3118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5A2A4C" w:rsidRDefault="005A2A4C" w:rsidP="005A2A4C">
      <w:pPr>
        <w:spacing w:before="240" w:after="120"/>
        <w:ind w:firstLine="311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A2A4C" w:rsidRDefault="005A2A4C" w:rsidP="005A2A4C">
      <w:pPr>
        <w:spacing w:before="240" w:after="120"/>
        <w:ind w:firstLine="311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70F65" w:rsidRDefault="00E70F65"/>
    <w:sectPr w:rsidR="00E70F65" w:rsidSect="005A2A4C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C67D8"/>
    <w:multiLevelType w:val="hybridMultilevel"/>
    <w:tmpl w:val="44EC7F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4C"/>
    <w:rsid w:val="00292204"/>
    <w:rsid w:val="005A2A4C"/>
    <w:rsid w:val="00E7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93F57-B71C-47CC-9601-04255F05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A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2A4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A2A4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9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2020-01-13T16:49:00Z</dcterms:created>
  <dcterms:modified xsi:type="dcterms:W3CDTF">2020-01-13T17:02:00Z</dcterms:modified>
</cp:coreProperties>
</file>