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finalização das obras dos complexos esportivos localizados no bairro Pão de Açúcar e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que seja finalizada e entregue a população esta importante obra de lazer. Toda a benfeitoria realizada neste locais estão se deteriorando com o tempo. Portanto é importante terminar e evitar o desperdício do dinheiro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