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limpeza, a remoção de entulhos, a capina e a colocação de placas indicativas de proibição de descarte de lixo, na Rua 5, próximo à Avenida Santa Costa,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às cobranças dos moradores, transeuntes e pedestres da via que relataram, junto a este vereador, sobre a necessidade de se evitar o acumulo de lixo, já que este vem causando a proliferação de animais nocivos à saúde da população. Vale ressaltar que, a colocação das placas indicativas tende a inibir o descarte de lixo no referido local. Uma vez que a mesma, contemple o número da Lei Municipal, que proibi tal ação. Por isso, o intuito é de proporcionar mais segurança para toda a comunidade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