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realização de capina e limpeza, no escadão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moradores, transeuntes, pedestres e usuários vêm cobrando uma resolução junto a este vereador, com o objetivo de evitar maiores transtornos a todos e evitar o acúmulo de lixo e mato, que vem gerando um grande transtorno para toda a comunidade que utiliza o referido escadão.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