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capina, limpeza e operação tapa-buracos em toda a extensão da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moradores, pedestres e usuários da rua citada demandaram junto a este vereador sobre a urgente necessidade de capina e limpeza, com o objetivo de proporcionar mais segurança e tranquilidade e evitar maiores transtornos à comunidade do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