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bueiros (bocas de lobo) na Rua Josefina Ferreira Bolzan,  14 - Foch II,  (Rua da Praça de Esportes).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moradores, pedestres e usuários vêm cobrando uma resolução junto a este vereador, com o objetivo de proporcionar mais qualidade de vida a toda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