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em caráter de urgência, gestão junto à Copasa para solucionar o problema de falta de água dos bairros Colina Verde e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referidos bairro relatam a constante falta de água, isto traz vários transtornos para todos. O problema já é antigo e os moradores solicitam solução para o caso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