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2A" w:rsidRPr="00206F2A" w:rsidRDefault="00206F2A" w:rsidP="00206F2A">
      <w:pPr>
        <w:pStyle w:val="SemEspaamento"/>
        <w:jc w:val="center"/>
        <w:rPr>
          <w:rStyle w:val="Fontepargpadro1"/>
          <w:rFonts w:ascii="Times New Roman" w:hAnsi="Times New Roman" w:cs="Times New Roman"/>
          <w:b/>
          <w:sz w:val="24"/>
          <w:szCs w:val="24"/>
        </w:rPr>
      </w:pP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>PROJETO DE LEI Nº 1</w:t>
      </w: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>048</w:t>
      </w: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/ </w:t>
      </w: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>2019</w:t>
      </w:r>
    </w:p>
    <w:p w:rsidR="00206F2A" w:rsidRPr="00206F2A" w:rsidRDefault="00206F2A" w:rsidP="00206F2A">
      <w:pPr>
        <w:pStyle w:val="SemEspaamento"/>
        <w:jc w:val="both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ind w:left="5103"/>
        <w:jc w:val="both"/>
        <w:rPr>
          <w:rStyle w:val="Fontepargpadro1"/>
          <w:rFonts w:ascii="Times New Roman" w:hAnsi="Times New Roman" w:cs="Times New Roman"/>
          <w:b/>
          <w:sz w:val="24"/>
          <w:szCs w:val="24"/>
        </w:rPr>
      </w:pPr>
    </w:p>
    <w:p w:rsidR="00206F2A" w:rsidRPr="00206F2A" w:rsidRDefault="00206F2A" w:rsidP="00206F2A">
      <w:pPr>
        <w:pStyle w:val="SemEspaamento"/>
        <w:ind w:left="5103"/>
        <w:jc w:val="both"/>
        <w:rPr>
          <w:rStyle w:val="Fontepargpadro1"/>
          <w:rFonts w:ascii="Times New Roman" w:hAnsi="Times New Roman" w:cs="Times New Roman"/>
          <w:b/>
          <w:sz w:val="24"/>
          <w:szCs w:val="24"/>
        </w:rPr>
      </w:pP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>AUTORIZA O PODER EXECUTIVO A CONTRATAR OPERAÇÃO DE CRÉDITO COM O BANCO DO BRASIL S.A., COM GARANTIA DA UNIÃO E DÁ OUTRAS PROVIDÊNCIAS.</w:t>
      </w:r>
    </w:p>
    <w:p w:rsidR="00206F2A" w:rsidRPr="00206F2A" w:rsidRDefault="00206F2A" w:rsidP="00206F2A">
      <w:pPr>
        <w:pStyle w:val="SemEspaamento"/>
        <w:ind w:left="5103"/>
        <w:jc w:val="both"/>
        <w:rPr>
          <w:rStyle w:val="Fontepargpadro1"/>
          <w:rFonts w:ascii="Times New Roman" w:hAnsi="Times New Roman" w:cs="Times New Roman"/>
          <w:b/>
          <w:sz w:val="24"/>
          <w:szCs w:val="24"/>
        </w:rPr>
      </w:pPr>
    </w:p>
    <w:p w:rsidR="00206F2A" w:rsidRPr="00206F2A" w:rsidRDefault="00206F2A" w:rsidP="00206F2A">
      <w:pPr>
        <w:pStyle w:val="SemEspaamento"/>
        <w:ind w:left="5103"/>
        <w:jc w:val="both"/>
        <w:rPr>
          <w:rStyle w:val="Fontepargpadro1"/>
          <w:rFonts w:ascii="Times New Roman" w:hAnsi="Times New Roman" w:cs="Times New Roman"/>
          <w:sz w:val="20"/>
          <w:szCs w:val="20"/>
        </w:rPr>
      </w:pPr>
      <w:r w:rsidRPr="00206F2A">
        <w:rPr>
          <w:rStyle w:val="Fontepargpadro1"/>
          <w:rFonts w:ascii="Times New Roman" w:hAnsi="Times New Roman" w:cs="Times New Roman"/>
          <w:b/>
          <w:sz w:val="20"/>
          <w:szCs w:val="20"/>
        </w:rPr>
        <w:t>Autor: Poder Executivo</w:t>
      </w:r>
    </w:p>
    <w:p w:rsidR="00206F2A" w:rsidRPr="00206F2A" w:rsidRDefault="00206F2A" w:rsidP="00206F2A">
      <w:pPr>
        <w:pStyle w:val="SemEspaamento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06F2A" w:rsidRPr="00206F2A" w:rsidRDefault="00206F2A" w:rsidP="00206F2A">
      <w:pPr>
        <w:pStyle w:val="SemEspaamento"/>
        <w:rPr>
          <w:rStyle w:val="Fontepargpadro1"/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5633A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>Art. 1º</w:t>
      </w:r>
      <w:r w:rsidRPr="00206F2A">
        <w:rPr>
          <w:rStyle w:val="Fontepargpadro1"/>
          <w:rFonts w:ascii="Times New Roman" w:hAnsi="Times New Roman" w:cs="Times New Roman"/>
          <w:sz w:val="24"/>
          <w:szCs w:val="24"/>
        </w:rPr>
        <w:t xml:space="preserve"> Fica o Poder Executivo autorizado a contratar operação de crédito junto ao Banco do Brasil S.A., com a garantia da União, até o valor de R$ 17.000.000,00 (dezessete milhões de reais), nos termos da Resolução CMN nº 4.589, de 29.06.2017, e suas alterações, destinados a Obras de drenagem, recuperação de encostas e substituição de pavimentação de vias públicas, observada</w:t>
      </w:r>
      <w:r w:rsidRPr="00206F2A">
        <w:rPr>
          <w:rStyle w:val="Fontepargpadro1"/>
          <w:rFonts w:ascii="Times New Roman" w:hAnsi="Times New Roman" w:cs="Times New Roman"/>
          <w:b/>
          <w:sz w:val="24"/>
          <w:szCs w:val="24"/>
        </w:rPr>
        <w:t xml:space="preserve"> </w:t>
      </w:r>
      <w:r w:rsidRPr="00206F2A">
        <w:rPr>
          <w:rFonts w:ascii="Times New Roman" w:hAnsi="Times New Roman" w:cs="Times New Roman"/>
          <w:sz w:val="24"/>
          <w:szCs w:val="24"/>
        </w:rPr>
        <w:t>a legislação vigente, em especial as disposições da Lei Complementar n</w:t>
      </w:r>
      <w:r w:rsidR="005633AF">
        <w:rPr>
          <w:rFonts w:ascii="Times New Roman" w:hAnsi="Times New Roman" w:cs="Times New Roman"/>
          <w:sz w:val="24"/>
          <w:szCs w:val="24"/>
        </w:rPr>
        <w:t>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101, de 04 de maio de 2000.</w:t>
      </w: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06F2A">
        <w:rPr>
          <w:rFonts w:ascii="Times New Roman" w:hAnsi="Times New Roman" w:cs="Times New Roman"/>
          <w:sz w:val="24"/>
          <w:szCs w:val="24"/>
        </w:rPr>
        <w:t>.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 2000.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2º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Fica o Poder Executivo autorizado a vincular, como </w:t>
      </w:r>
      <w:proofErr w:type="spellStart"/>
      <w:r w:rsidRPr="00206F2A">
        <w:rPr>
          <w:rFonts w:ascii="Times New Roman" w:hAnsi="Times New Roman" w:cs="Times New Roman"/>
          <w:sz w:val="24"/>
          <w:szCs w:val="24"/>
        </w:rPr>
        <w:t>contragarantia</w:t>
      </w:r>
      <w:proofErr w:type="spellEnd"/>
      <w:r w:rsidRPr="00206F2A">
        <w:rPr>
          <w:rFonts w:ascii="Times New Roman" w:hAnsi="Times New Roman" w:cs="Times New Roman"/>
          <w:sz w:val="24"/>
          <w:szCs w:val="24"/>
        </w:rPr>
        <w:t xml:space="preserve"> à garantia da União, a operação de crédito de que trata esta Lei, em caráter irrevogável e irretratável, a modo </w:t>
      </w:r>
      <w:proofErr w:type="gramStart"/>
      <w:r w:rsidRPr="00206F2A">
        <w:rPr>
          <w:rFonts w:ascii="Times New Roman" w:hAnsi="Times New Roman" w:cs="Times New Roman"/>
          <w:sz w:val="24"/>
          <w:szCs w:val="24"/>
        </w:rPr>
        <w:t>“pro</w:t>
      </w:r>
      <w:proofErr w:type="gramEnd"/>
      <w:r w:rsidRPr="00206F2A">
        <w:rPr>
          <w:rFonts w:ascii="Times New Roman" w:hAnsi="Times New Roman" w:cs="Times New Roman"/>
          <w:sz w:val="24"/>
          <w:szCs w:val="24"/>
        </w:rPr>
        <w:t xml:space="preserve"> solvendo”, as cotas de repartição das receitas tributárias, previstas nos artigos 158 e 159, inciso I, alínea “b”, complementadas pelas receitas próprias de impostos estabelecidas no artigo 156 da Constituição Federal, nos termos do § 4º, do artigo 167, bem como outras garantias em direito admitidas.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3º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206F2A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06F2A">
        <w:rPr>
          <w:rFonts w:ascii="Times New Roman" w:hAnsi="Times New Roman" w:cs="Times New Roman"/>
          <w:sz w:val="24"/>
          <w:szCs w:val="24"/>
        </w:rPr>
        <w:t>. 42 e 43, inc. IV, da Lei nº 4.320/1964.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4º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Os orçamentos ou os créditos adicionais deverão consignar, anualmente, as dotações necessárias às amortizações e aos pagamentos dos encargos, relativos aos contratos de financiamento a que se refere o artigo primeiro.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5º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6º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Para pagamento do principal, juros, tarifas bancárias e demais encargos financeiros e despesas da operação de crédito, fica o Banco do Brasil autorizado a debitar na </w:t>
      </w:r>
      <w:proofErr w:type="spellStart"/>
      <w:r w:rsidRPr="00206F2A">
        <w:rPr>
          <w:rFonts w:ascii="Times New Roman" w:hAnsi="Times New Roman" w:cs="Times New Roman"/>
          <w:sz w:val="24"/>
          <w:szCs w:val="24"/>
        </w:rPr>
        <w:t>conta-corrente</w:t>
      </w:r>
      <w:proofErr w:type="spellEnd"/>
      <w:r w:rsidRPr="00206F2A">
        <w:rPr>
          <w:rFonts w:ascii="Times New Roman" w:hAnsi="Times New Roman" w:cs="Times New Roman"/>
          <w:sz w:val="24"/>
          <w:szCs w:val="24"/>
        </w:rPr>
        <w:t xml:space="preserve"> de titularidade do Município, mantida em sua agência, a ser indicada no contrato, em que são efetuados os créditos dos </w:t>
      </w:r>
      <w:r w:rsidRPr="00206F2A">
        <w:rPr>
          <w:rFonts w:ascii="Times New Roman" w:hAnsi="Times New Roman" w:cs="Times New Roman"/>
          <w:sz w:val="24"/>
          <w:szCs w:val="24"/>
        </w:rPr>
        <w:lastRenderedPageBreak/>
        <w:t>recursos do Município, os montantes necessários às amortizações e pagamento final da dívida, nos prazos contratualmente estipulados.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§ 1º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No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 no </w:t>
      </w:r>
      <w:bookmarkStart w:id="0" w:name="_GoBack"/>
      <w:r w:rsidRPr="005633AF">
        <w:rPr>
          <w:rFonts w:ascii="Times New Roman" w:hAnsi="Times New Roman" w:cs="Times New Roman"/>
          <w:sz w:val="24"/>
          <w:szCs w:val="24"/>
        </w:rPr>
        <w:t>caput.</w:t>
      </w:r>
      <w:bookmarkEnd w:id="0"/>
      <w:r w:rsidRPr="0020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§ 2º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Fica dispensada a emissão da nota de empenho para a realização das despesas a que se refere este artigo, nos termos do §1º, do art. 60, da Lei 4.320, de 17 de março de 1964.</w:t>
      </w:r>
    </w:p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06F2A">
        <w:rPr>
          <w:rFonts w:ascii="Times New Roman" w:hAnsi="Times New Roman" w:cs="Times New Roman"/>
          <w:b/>
          <w:sz w:val="24"/>
          <w:szCs w:val="24"/>
        </w:rPr>
        <w:t>Art. 7</w:t>
      </w:r>
      <w:r w:rsidRPr="00206F2A">
        <w:rPr>
          <w:rFonts w:ascii="Times New Roman" w:hAnsi="Times New Roman" w:cs="Times New Roman"/>
          <w:b/>
          <w:sz w:val="24"/>
          <w:szCs w:val="24"/>
        </w:rPr>
        <w:t>º</w:t>
      </w:r>
      <w:r w:rsidRPr="0020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06F2A">
        <w:rPr>
          <w:rFonts w:ascii="Times New Roman" w:hAnsi="Times New Roman" w:cs="Times New Roman"/>
          <w:sz w:val="24"/>
          <w:szCs w:val="24"/>
        </w:rPr>
        <w:t>evogadas as disposições em contrário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6F2A">
        <w:rPr>
          <w:rFonts w:ascii="Times New Roman" w:hAnsi="Times New Roman" w:cs="Times New Roman"/>
          <w:sz w:val="24"/>
          <w:szCs w:val="24"/>
        </w:rPr>
        <w:t xml:space="preserve">sta Lei entra em </w:t>
      </w:r>
      <w:r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Pouso Alegre, 03 de dezembro de 2019.</w:t>
      </w: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06F2A" w:rsidTr="00206F2A">
        <w:tc>
          <w:tcPr>
            <w:tcW w:w="5097" w:type="dxa"/>
          </w:tcPr>
          <w:p w:rsidR="00206F2A" w:rsidRDefault="00206F2A" w:rsidP="00206F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206F2A" w:rsidRDefault="00206F2A" w:rsidP="00206F2A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 Dias</w:t>
            </w:r>
          </w:p>
        </w:tc>
      </w:tr>
      <w:tr w:rsidR="00206F2A" w:rsidTr="00206F2A">
        <w:tc>
          <w:tcPr>
            <w:tcW w:w="5097" w:type="dxa"/>
          </w:tcPr>
          <w:p w:rsidR="00206F2A" w:rsidRPr="00206F2A" w:rsidRDefault="00206F2A" w:rsidP="00206F2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2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06F2A" w:rsidRPr="00206F2A" w:rsidRDefault="00206F2A" w:rsidP="00206F2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F2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206F2A" w:rsidRPr="00206F2A" w:rsidRDefault="00206F2A" w:rsidP="00206F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206F2A" w:rsidRPr="00206F2A" w:rsidSect="00206F2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2A"/>
    <w:rsid w:val="00206F2A"/>
    <w:rsid w:val="005633AF"/>
    <w:rsid w:val="00B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36B8E-C888-400D-B97A-232C76A4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06F2A"/>
    <w:pPr>
      <w:spacing w:after="120" w:line="276" w:lineRule="auto"/>
    </w:pPr>
    <w:rPr>
      <w:rFonts w:ascii="Calibri" w:eastAsia="SimSu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6F2A"/>
    <w:rPr>
      <w:rFonts w:ascii="Calibri" w:eastAsia="SimSun" w:hAnsi="Calibri" w:cs="Times New Roman"/>
      <w:lang w:eastAsia="pt-BR"/>
    </w:rPr>
  </w:style>
  <w:style w:type="character" w:customStyle="1" w:styleId="Fontepargpadro1">
    <w:name w:val="Fonte parág. padrão1"/>
    <w:rsid w:val="00206F2A"/>
  </w:style>
  <w:style w:type="paragraph" w:styleId="SemEspaamento">
    <w:name w:val="No Spacing"/>
    <w:uiPriority w:val="1"/>
    <w:qFormat/>
    <w:rsid w:val="00206F2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0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2019-12-04T18:54:00Z</dcterms:created>
  <dcterms:modified xsi:type="dcterms:W3CDTF">2019-12-04T19:05:00Z</dcterms:modified>
</cp:coreProperties>
</file>