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que seja realizado a limpeza, bem como, a retirada do barro e dos dejetos que ficaram acumulados em razão das chuvas, na Rua Sebastião de Almeida Franco, que faz cruzamento com Rua Antônio Scodeler,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uma vez que moradores, transeuntes e pedestres da localidade citada demandaram, junto a este vereador, sobre a necessidade de fazer a limpeza e proporcionar segurança no uso da via para toda 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