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realização de operação tapa-buracos, reparos no asfaltamento e limpeza da Rua Maria Scodeler (antiga rua 7), 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moradores, tendo em vista que a rua encontra-se repleta de buracos, rachaduras e defeitos no asfaltamento, conforme demonstra as imagens anexas. As condições atuais do asfalto expõem motoristas e pedestres a circunstâncias inseguras de tráfego, existindo o risco de ocasionar acidentes e danificar veículos. Além disso, a calçada está com entulho advindo dos restos de asfalto, havendo capim aos arredores (imagens anexas). Essa situação atrapalha a locomoção dos pedestres e prejudica a boa aparência do logradouro. Assim, medidas urgentes devem ser executadas, de modo a tapar os buracos e realizar os devidos reparos no asfaltamento, além da devida capina e limpeza em meio às calçadas, evitando, portanto, riscos aos habitantes.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se inspira no interesse público, merecendo ser acolhida pelo Poder Executivo, consoante o disposto no artigo 61 da Lei Orgânica do Município de Pouso Alegre.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visando proporcionar melhores condições de vida à população e garantir a segurança no trânsito,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