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o impedimento do trânsito/passagem de veículos, quando das eventuais situações de alagamento nas Ruas Bom Jesus e Comendador José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situações de alagamento nas referidas vias, o problema de alagamento se agrava ainda mais com os carros e ônibus que passam pelas ruas alagadas, fazendo com que a água empoçada adentrem no interior das casas e comércios, levando ainda mais transtornos aos moradores e comerciantes.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