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seja realizada uma reforma no vestiário do campo de futebol do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Pantano solicitam que seja realizada a reforma do vestiário, para que seja possível sua devida utilização, já que o mesmo encontra-se em estado crítico de estrutura.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