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por toda extensão do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há tempos sem manutenção no que tange a capina de áreas públicas (canteiros centrais, lotes e calçadas), ocasionando o crescimento desordenado de vegetação. Importante salientar que com o mato alto, está acarretando a proliferação de insetos e animais peçonhentos nas residências, bem como gerando o risco de acidentes ofídicos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