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em caráter de urgência, ao setor responsável da Administração Pública a realização de operação tapa-buracos na Rua Pedro Caldas, no bairro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endereço está em situação de calamidade por causa dos inúmeros grandes buracos que tomam a via, que conta com tráfego intenso e por isso moradores do trecho solicitam medida com urgência.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