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capina, a limpeza e a reforma da Mina São Francisco,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do bairro supracitado vêm cobrando junto a este vereador, providências devido aos riscos iminentes de proliferação de animais peçonhentos e proporcionar mais segurança para os usuários e moradores do local citado, no bairro São João.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