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recapeamento asfáltico ou operação tapa-buracos em toda extensão do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as ruas do referido bairro encontram-se em péssimas condições de tráfego, trazendo assim diversos transtornos a todos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