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uma faixa elevada na Rua Bom Jesus, em frente à Auto Escola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da rua acima citada relataram junto a este vereador que há risco diário de acidentes graves e de atropelamentos na via, devido ao tráfego de veículos em alta velocidade. Portanto é necessária uma atenção especial no que tange à segurança para todos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