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remoção dos veículos abandonados na Rua Sargento Joaquim Francisco de Almeida, próximo ao nº 150,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existem veículos abandonados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os veículos mencionados satisfazem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