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o patrolamento e cascalhamento da estrada do Bairro Anhumas.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por toda sua extensão, já que trata-se de via com grande fluxo de veículos devido as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