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retirada do automóvel abandonado localizado na Rua das Turmalinas, no Bairro Santa Cruz.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 existe um automóvel abandonado, com a incidência das chuvas, este está acumulando água e trazendo focos de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