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2413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na Rua Padre Vitor, no bairro Cascalho.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está muito suja e com mato alto tanto às margens como nas próprias calçadas, o que ensejou a reclamação dos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