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2412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faixa elevada na Avenida José Agripino Rios, no bairro Jardim Olímpico.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trecho alertam para a falta de segurança da referida avenida devido ao grande número de veículos que por ela trafegam e sempre em alta velocidade, razão pela qual solicitam medidas urgentes para sanar o problema.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