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uma academia ao ar livre e playground ao lado do lago,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da comunidade citada demandaram junto a este vereador sobre a necessidade urgente de instalação de uma academia ao ar livre e playground ao lado do lago, no Bairro Portal do Ipiranga, com o objetivo de proporcionar mais lazer e qualidade de vida a população da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