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fiscalização de uma casa na Rua Emanuel Rubens da Fonseca, na altura do nº 180,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a referida casa encontra-se abandonada, com o mato muito alto e com foco de dengue, trazendo diversos riscos à população. Assim, medidas urgentes precisam ser tomadas.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