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placas indicativas de velocidade e a construção de redutores de velocidade em toda a extensão da Avenida José Agripino Rios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 pela via, faz-se necessário a construção de redutores de velocidade e a instalação de placas indicativas de velocidade. É comum os veículos trafegarem em alta velocidade trazendo, desta maneira, riscos de acidentes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