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2383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que haja o procedimento de limpeza com a retroescavadeira do escoamento de água pluvial que passa ao lado do campo de futebol no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faz-se necessária uma vez que moradores vêm cobrando uma solução junto a este vereador, em razão do referido campo de futebol estar com escoamento de água obstruído devido ao mato alastrado nos arredores da valeta de águas pluviais pelo lixo, conforme fotos anexo.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