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com urgência, ao setor responsável da Administração Pública que seja realizado uma operação tapa-buracos, em toda a extensão da Rua Dom Assis,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e usuários da via, por conta dos prejuízos causados aos veículos pelo tamanho dos buracos. Além disso, os buracos podem gerar riscos de acidentes entre 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