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218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ESCOLA MUNICIPAL SÃO BENEDITO.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Dito Barbosa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056FC3">
        <w:t xml:space="preserve"> </w:t>
      </w:r>
      <w:r>
        <w:t>ESCOLA MUNICIPAL SÃO BENEDITO.</w:t>
      </w:r>
      <w:bookmarkStart w:id="0" w:name="_GoBack"/>
      <w:bookmarkEnd w:id="0"/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34" w:rsidRDefault="00C55234" w:rsidP="004D6250">
      <w:r>
        <w:separator/>
      </w:r>
    </w:p>
  </w:endnote>
  <w:endnote w:type="continuationSeparator" w:id="0">
    <w:p w:rsidR="00C55234" w:rsidRDefault="00C5523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C552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C552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C5523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C552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34" w:rsidRDefault="00C55234" w:rsidP="004D6250">
      <w:r>
        <w:separator/>
      </w:r>
    </w:p>
  </w:footnote>
  <w:footnote w:type="continuationSeparator" w:id="0">
    <w:p w:rsidR="00C55234" w:rsidRDefault="00C5523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C552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C5523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C5523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C552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6FC3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234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5C1F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5C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2019-11-13T16:30:00Z</cp:lastPrinted>
  <dcterms:created xsi:type="dcterms:W3CDTF">2018-12-05T15:16:00Z</dcterms:created>
  <dcterms:modified xsi:type="dcterms:W3CDTF">2019-11-13T16:30:00Z</dcterms:modified>
</cp:coreProperties>
</file>