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construção do asfalto no início da Rua 04 até final da via no Loteamento Jardim Brasil,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usuários da  Rua 04,  que relataram junto a este vereador sobre a necessidade de se realizar a reconstrução do asfalto, pois a via citada encontra se em estado precário e isto vem causando sérios problemas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