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instalação de placas indicativas de velocidade e a construção de redutores de velocidade na Rua Maria da Conceição no Bairro Recanto dos Barreiros.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via, se faz necessário a construção de redutores de velocidade e a instalação de placas indicativas de velocidade. Pela falta de sinalização e redutores, é comum os veículos trafegarem em alta velocidade na via, trazendo riscos de acidentes aos moradores e transeuntes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