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2330</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em caráter emergencial, que seja notificado os proprietários dos terrenos localizado na Rua Benedito Ferreira de Freitas, próximo ao nº 440, Bairro Vergani, para que estes realizem devida limpeza e capina.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solicitação faz-se necessária, tendo em vista que os terreno encontram-se descuidado, sem devida limpeza, tornando o mato alto e crescente, causando o aparecimento de animais peçonhentos, o que traz sérios riscos á saúde dos moradores daquela localidade.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Wilson Tadeu Lopes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12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