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amarela indicando parada rápida na Avenida Dr. Lisboa, na altura do nº 10,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provém da reivindicação da Farmácia Pague Menos, que necessita desta vaga para atender a seus clientes.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