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de forma reiterada o estudo sobre a viabilidade de implantação de faixa amarela para parada rápida na Rua Francisco Salles, em frente ao número 609,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 há lavanderia, salão de festas e outros comércios, desta forma irá facilitar o atendimento aos clientes, que necessita de tempo hábil para fazer a retirada e a entrega de mercadorias. Portanto é de extrema urgência, para que comerciantes e clientes possam utilizar esta vaga rápida e evitar que caminhões ou outros veículos fiquem parados por muito tempo, impedindo o estacionamento rotativo.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