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notificação do proprietário do terreno localizado na rua Lourdes Souza, situado ao lado do nº 245,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 terreno encontra-se descuidado, sem devida limpeza tornando o mato alto e crescente, causando o aparecimento de animais peçonhentos, o que traz sérios riscos á saúde dos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