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a notificação do proprietário do terreno localizado na Rua Sargento Arquimedes Jair Silva, situado ao lado do imóvel de nº 71, para que seja feita, com urgência, a capina, a limpeza e a construção de calçadas nos locais devidos, no bairro Conjunto Habitacional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demandaram junto a este vereador sobre a inexistência de calçadas, o que tem causado sério risco de acidentes para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