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lixeiras próximo à Escola Municipal Antônio Mariosa (CAIC Árvore Grande).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56DC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e funcionários da escola, que necessitam de providências para melhorar as condições de limpeza aos arredores da instituição, haja vista que as lixeiras existentes não comportam o lixo da escola e da vizinhança. Assim, o lixo é depositado também à beira da calçada, favorecendo a aproximação de animais, o mau cheiro e a proliferação de insetos. Logo, a instalação de novas lixeiras nas proximidades da escola possibilitará o depósito correto do lixo, de modo a proporcionar um ambiente agradável a toda a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destaca-se que ao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  <w:r w:rsidR="00856DCF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Assim, resta evidente que a presente solicitação se inspira no interesse público, merecendo ser acolhida pelo Poder Executivo, nos termos do artigo 61 da LOM. Portanto, visando proporcionar melhores condições de vida e um meio ambiente limpo 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56DCF" w:rsidRDefault="00856DCF" w:rsidP="00231962">
      <w:pPr>
        <w:ind w:left="2835"/>
        <w:rPr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56DC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5pt;margin-top:2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03" w:rsidRDefault="003F5303" w:rsidP="007F393F">
      <w:r>
        <w:separator/>
      </w:r>
    </w:p>
  </w:endnote>
  <w:endnote w:type="continuationSeparator" w:id="0">
    <w:p w:rsidR="003F5303" w:rsidRDefault="003F530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53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53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530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53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03" w:rsidRDefault="003F5303" w:rsidP="007F393F">
      <w:r>
        <w:separator/>
      </w:r>
    </w:p>
  </w:footnote>
  <w:footnote w:type="continuationSeparator" w:id="0">
    <w:p w:rsidR="003F5303" w:rsidRDefault="003F530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53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530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530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530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303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6DCF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4EAB-A446-4F8B-B97E-52E9F294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2019-10-22T15:24:00Z</dcterms:modified>
</cp:coreProperties>
</file>