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na estrada principal do bairro rural da Cava.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solicitam a instalação de lixeiras para melhor acondicionamento do lixo, a fim de evitar que os animais rasguem as sacolas, espalhando sujeira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