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melhoria na iluminação na entrada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entrada do bairro encontra-se com a iluminação precária, trazendo insegurança a todos os moradores e visitantes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