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notificação da COPASA para que a mesma faça a a retirada do esgoto que está caindo direto na galeria pluvial, que tem início no bairro Cidade Jardim, atravessa a BR-459 e entra no bairro Solar do Quita, ao lado da "barraca do Mauro".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já que a referida galeria vem sendo contaminado pelo esgoto da COPASA, e em dias de chuva, a água contaminada adentra as casas, causando inúmeros prejuízos.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