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calçadas em todos os terrenos de posse da Administração Pública, em especial, nas áreas verdes.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moradores, pedestres e usuários vêm cobrando uma resolução junto a este vereador, com o objetivo de evitar maiores transtornos a todos e prevenir que crianças e animais sofram acidentes, além do acúmulo de de lixo e de mato, que tem gerado grande transtorno para toda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