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capina e a limpeza em toda a extensão do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 reivindicações dos moradores que relatam o mato alto e sujeira nas ruas do referido bairro, trazendo, desta maneira, vários transtornos como o aparecimento de insetos e animais peçonhentos dentro de suas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Odair Quincote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