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2154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estudo de viabilidade para colocação de placa de "Proibido tráfego de caminhões e ônibus", na rua Bueno Brandão, no Centro.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da rua Bueno Brandão, bem como as ruas laterais de acesso, reclamam que mesmo a via sendo estreita, muitos caminhos sobem sentido ao bairro Santa Luzia, atrapalhando o fluxo de veículos normais e pedestres. Assim, ao virar para a rua da Tijuca, acabam atingindo e danificando as calçadas.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8 de outubro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 de outubro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