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local de estacionamento de veículos, nas mediações da Rodoviária, sem a cobrança de Zona Azul,  para permissionários da Prefeitura que trabalham ou atuam na Rodoviária.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funcionários da Prefeitura que atuam na Rodoviária reivindicam um local próximo e sem ônus para estacionarem seus veículos quando chegam ao trabalho na Rodoviária.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