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2150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lâmpadas de led, em substituição às lâmpadas convencionais, além do recapeamento asfáltico por toda a extensão do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E0627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justifica-se pelo fato de as lâmpadas convencionais não iluminarem de forma satisfatória, sendo essencial uma iluminação mais eficiente no bairro. Constata-se que uma iluminação insuficiente torna o local perigoso e propício às atividades inoportunas, razão pela qual a solicitação reveste-se de significativa importância. </w:t>
      </w:r>
    </w:p>
    <w:p w:rsidR="00E0627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outro lado, as ruas do bairro carecem de recapeamento asfáltico, tendo em vista a situação precária que expõe motoristas e pedestres a circunstâncias inseguras de tráfego, necessitando iminentemente de providências para o bem-estar e segurança da população em geral.</w:t>
      </w:r>
    </w:p>
    <w:p w:rsidR="00E0627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Nesta senda, cumpre destacar que a política urbana do Poder Público tem por objetivo ordenar o pleno desenvolvimento das funções sociais da cidade e garantir o bem-estar de seus habitantes. Na formulação da política urbana municipal deverão ser observados, dentre outros, o direito de cada cidadão à energia elétrica e à iluminação pública, inclusive. Além disso, o Município deve assegurar, na prestação dos serviços públicos e de utilidade pública de interesse local, os requisitos de segurança, conforto e bem-estar dos usuários. </w:t>
      </w:r>
    </w:p>
    <w:p w:rsidR="00E0627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Ademais, o direito à infraestrutura urbana, insculpido na redação do inciso I do artigo 2º da Lei nº. 10.257/01,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a acolhida do Poder Executivo, consoante o artigo 61 da Lei Orgânica do Município de Pouso Alegre. Portanto, visando proporcionar melhores condições de vida, bem-estar e segurança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outubro de 2019</w:t>
      </w:r>
      <w:r w:rsidRPr="003907D5">
        <w:rPr>
          <w:color w:val="000000"/>
        </w:rPr>
        <w:t>.</w:t>
      </w:r>
    </w:p>
    <w:p w:rsidR="00A8539E" w:rsidRPr="003907D5" w:rsidRDefault="00E06271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5pt;margin-top:2.7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2019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>
      <w:bookmarkStart w:id="0" w:name="_GoBack"/>
      <w:bookmarkEnd w:id="0"/>
    </w:p>
    <w:sectPr w:rsidR="00231E54" w:rsidSect="00E06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274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943" w:rsidRDefault="00F66943" w:rsidP="007F393F">
      <w:r>
        <w:separator/>
      </w:r>
    </w:p>
  </w:endnote>
  <w:endnote w:type="continuationSeparator" w:id="0">
    <w:p w:rsidR="00F66943" w:rsidRDefault="00F6694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6694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6694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6694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669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943" w:rsidRDefault="00F66943" w:rsidP="007F393F">
      <w:r>
        <w:separator/>
      </w:r>
    </w:p>
  </w:footnote>
  <w:footnote w:type="continuationSeparator" w:id="0">
    <w:p w:rsidR="00F66943" w:rsidRDefault="00F6694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6694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6694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F6694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6694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669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271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943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1E80F-5E78-4B61-9D4C-1A886E2F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2019-10-04T14:07:00Z</dcterms:modified>
</cp:coreProperties>
</file>